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9F76E8" w:rsidTr="009F76E8">
        <w:tc>
          <w:tcPr>
            <w:tcW w:w="9576" w:type="dxa"/>
          </w:tcPr>
          <w:p w:rsidR="009F76E8" w:rsidRDefault="009F76E8" w:rsidP="009F76E8">
            <w:pPr>
              <w:jc w:val="center"/>
              <w:rPr>
                <w:b/>
              </w:rPr>
            </w:pPr>
            <w:r w:rsidRPr="009F76E8">
              <w:rPr>
                <w:b/>
              </w:rPr>
              <w:t>Interesting Data Exploration Tools or Interesting Data</w:t>
            </w:r>
            <w:r>
              <w:rPr>
                <w:b/>
              </w:rPr>
              <w:t xml:space="preserve"> </w:t>
            </w:r>
          </w:p>
          <w:p w:rsidR="009F76E8" w:rsidRPr="009F76E8" w:rsidRDefault="009F76E8" w:rsidP="009F76E8">
            <w:pPr>
              <w:jc w:val="center"/>
              <w:rPr>
                <w:b/>
              </w:rPr>
            </w:pPr>
            <w:r>
              <w:rPr>
                <w:b/>
              </w:rPr>
              <w:t>for Sociology and Other Social Sciences</w:t>
            </w:r>
          </w:p>
        </w:tc>
      </w:tr>
    </w:tbl>
    <w:p w:rsidR="009F76E8" w:rsidRDefault="009F76E8" w:rsidP="00CF037C">
      <w:r>
        <w:t>Links are to tools and not raw data.  In many cases, raw data are not available. If raw data are available, the sources are listed in the related document, “Social Science Datasets</w:t>
      </w:r>
      <w:r w:rsidR="00134D41">
        <w:t>,</w:t>
      </w:r>
      <w:r>
        <w:t xml:space="preserve">” </w:t>
      </w:r>
    </w:p>
    <w:p w:rsidR="0073545A" w:rsidRDefault="002C35DE" w:rsidP="00CF037C">
      <w:hyperlink r:id="rId5" w:history="1">
        <w:r w:rsidR="00CF037C" w:rsidRPr="00F64BC0">
          <w:rPr>
            <w:rStyle w:val="Hyperlink"/>
          </w:rPr>
          <w:t xml:space="preserve">Public Data from Google </w:t>
        </w:r>
      </w:hyperlink>
    </w:p>
    <w:p w:rsidR="00F64BC0" w:rsidRDefault="002C35DE" w:rsidP="00CF037C">
      <w:hyperlink r:id="rId6" w:anchor="map/world/gender/edum" w:history="1">
        <w:r w:rsidR="00F64BC0" w:rsidRPr="00F64BC0">
          <w:rPr>
            <w:rStyle w:val="Hyperlink"/>
          </w:rPr>
          <w:t xml:space="preserve">World Population Interactive Map </w:t>
        </w:r>
      </w:hyperlink>
      <w:r w:rsidR="00F64BC0">
        <w:t>from Population Reference Bureau</w:t>
      </w:r>
    </w:p>
    <w:p w:rsidR="00F64BC0" w:rsidRDefault="002C35DE" w:rsidP="00CF037C">
      <w:hyperlink r:id="rId7" w:history="1">
        <w:r w:rsidR="00F64BC0" w:rsidRPr="00F64BC0">
          <w:rPr>
            <w:rStyle w:val="Hyperlink"/>
          </w:rPr>
          <w:t>Hate Group Map</w:t>
        </w:r>
      </w:hyperlink>
      <w:r w:rsidR="00F64BC0">
        <w:t xml:space="preserve"> from the Southern Poverty Law Center </w:t>
      </w:r>
    </w:p>
    <w:p w:rsidR="00F64BC0" w:rsidRDefault="002C35DE" w:rsidP="00CF037C">
      <w:hyperlink r:id="rId8" w:history="1">
        <w:r w:rsidR="00F64BC0" w:rsidRPr="00F64BC0">
          <w:rPr>
            <w:rStyle w:val="Hyperlink"/>
          </w:rPr>
          <w:t>Women in Politics</w:t>
        </w:r>
      </w:hyperlink>
      <w:r w:rsidR="00F64BC0">
        <w:t xml:space="preserve"> from the United Nations Entity for Gender Equality </w:t>
      </w:r>
    </w:p>
    <w:p w:rsidR="003810C2" w:rsidRDefault="002C35DE" w:rsidP="00CF037C">
      <w:pPr>
        <w:rPr>
          <w:rStyle w:val="Hyperlink"/>
          <w:color w:val="auto"/>
          <w:u w:val="none"/>
        </w:rPr>
      </w:pPr>
      <w:hyperlink r:id="rId9" w:history="1">
        <w:r w:rsidR="003810C2" w:rsidRPr="003810C2">
          <w:rPr>
            <w:rStyle w:val="Hyperlink"/>
          </w:rPr>
          <w:t xml:space="preserve">GSS </w:t>
        </w:r>
      </w:hyperlink>
      <w:r w:rsidR="003810C2">
        <w:rPr>
          <w:rStyle w:val="Hyperlink"/>
        </w:rPr>
        <w:t>Data explorer</w:t>
      </w:r>
      <w:r w:rsidR="003810C2" w:rsidRPr="008841BB">
        <w:rPr>
          <w:rStyle w:val="Hyperlink"/>
          <w:color w:val="auto"/>
          <w:u w:val="none"/>
        </w:rPr>
        <w:t xml:space="preserve"> </w:t>
      </w:r>
      <w:r w:rsidR="008841BB" w:rsidRPr="008841BB">
        <w:rPr>
          <w:rStyle w:val="Hyperlink"/>
          <w:color w:val="auto"/>
          <w:u w:val="none"/>
        </w:rPr>
        <w:t>from the National Opinion Research Council at the University of Chicago</w:t>
      </w:r>
    </w:p>
    <w:p w:rsidR="00077CCC" w:rsidRDefault="002C35DE" w:rsidP="00CF037C">
      <w:pPr>
        <w:rPr>
          <w:rStyle w:val="Hyperlink"/>
          <w:color w:val="auto"/>
          <w:u w:val="none"/>
        </w:rPr>
      </w:pPr>
      <w:hyperlink r:id="rId10" w:history="1">
        <w:r w:rsidR="00077CCC" w:rsidRPr="00077CCC">
          <w:rPr>
            <w:rStyle w:val="Hyperlink"/>
          </w:rPr>
          <w:t>The Association of Religion Data Archives</w:t>
        </w:r>
      </w:hyperlink>
      <w:r w:rsidR="00077CCC">
        <w:rPr>
          <w:rStyle w:val="Hyperlink"/>
          <w:color w:val="auto"/>
          <w:u w:val="none"/>
        </w:rPr>
        <w:t xml:space="preserve"> (ARDA) </w:t>
      </w:r>
      <w:proofErr w:type="spellStart"/>
      <w:r w:rsidR="00077CCC">
        <w:rPr>
          <w:rStyle w:val="Hyperlink"/>
          <w:color w:val="auto"/>
          <w:u w:val="none"/>
        </w:rPr>
        <w:t>Quickstats</w:t>
      </w:r>
      <w:proofErr w:type="spellEnd"/>
      <w:r w:rsidR="00077CCC">
        <w:rPr>
          <w:rStyle w:val="Hyperlink"/>
          <w:color w:val="auto"/>
          <w:u w:val="none"/>
        </w:rPr>
        <w:t xml:space="preserve"> Tool</w:t>
      </w:r>
    </w:p>
    <w:p w:rsidR="00811E36" w:rsidRDefault="002C35DE" w:rsidP="00CF037C">
      <w:pPr>
        <w:rPr>
          <w:rStyle w:val="Hyperlink"/>
          <w:color w:val="auto"/>
          <w:u w:val="none"/>
        </w:rPr>
      </w:pPr>
      <w:hyperlink r:id="rId11" w:history="1">
        <w:r w:rsidR="00811E36" w:rsidRPr="00811E36">
          <w:rPr>
            <w:rStyle w:val="Hyperlink"/>
          </w:rPr>
          <w:t xml:space="preserve">The Data Place </w:t>
        </w:r>
      </w:hyperlink>
      <w:r w:rsidR="00811E36">
        <w:rPr>
          <w:rStyle w:val="Hyperlink"/>
          <w:color w:val="auto"/>
          <w:u w:val="none"/>
        </w:rPr>
        <w:t>tool for examining housing data</w:t>
      </w:r>
    </w:p>
    <w:p w:rsidR="00DE451E" w:rsidRDefault="002C35DE" w:rsidP="00DE451E">
      <w:pPr>
        <w:rPr>
          <w:rStyle w:val="Hyperlink"/>
          <w:color w:val="auto"/>
          <w:u w:val="none"/>
        </w:rPr>
      </w:pPr>
      <w:hyperlink r:id="rId12" w:history="1">
        <w:r w:rsidR="00811E36" w:rsidRPr="00811E36">
          <w:rPr>
            <w:rStyle w:val="Hyperlink"/>
          </w:rPr>
          <w:t>National Agricultural Statistics Services</w:t>
        </w:r>
      </w:hyperlink>
      <w:r w:rsidR="00811E36">
        <w:rPr>
          <w:rStyle w:val="Hyperlink"/>
          <w:color w:val="auto"/>
          <w:u w:val="none"/>
        </w:rPr>
        <w:t xml:space="preserve"> of the USDA</w:t>
      </w:r>
    </w:p>
    <w:p w:rsidR="00DE451E" w:rsidRDefault="002C35DE" w:rsidP="00DE451E">
      <w:pPr>
        <w:rPr>
          <w:rStyle w:val="Hyperlink"/>
        </w:rPr>
      </w:pPr>
      <w:hyperlink r:id="rId13" w:history="1">
        <w:proofErr w:type="spellStart"/>
        <w:r w:rsidR="00DE451E" w:rsidRPr="00C5160E">
          <w:rPr>
            <w:rStyle w:val="Hyperlink"/>
          </w:rPr>
          <w:t>Proquest</w:t>
        </w:r>
        <w:proofErr w:type="spellEnd"/>
        <w:r w:rsidR="00DE451E" w:rsidRPr="00C5160E">
          <w:rPr>
            <w:rStyle w:val="Hyperlink"/>
          </w:rPr>
          <w:t xml:space="preserve"> Statistical Abstracts</w:t>
        </w:r>
      </w:hyperlink>
    </w:p>
    <w:p w:rsidR="004C5492" w:rsidRDefault="002C35DE" w:rsidP="00DE451E">
      <w:pPr>
        <w:rPr>
          <w:rStyle w:val="Hyperlink"/>
        </w:rPr>
      </w:pPr>
      <w:hyperlink r:id="rId14" w:history="1">
        <w:r w:rsidR="004C5492" w:rsidRPr="004C5492">
          <w:rPr>
            <w:rStyle w:val="Hyperlink"/>
          </w:rPr>
          <w:t>Nation Master</w:t>
        </w:r>
      </w:hyperlink>
    </w:p>
    <w:p w:rsidR="00811E36" w:rsidRDefault="002C35DE" w:rsidP="00CF037C">
      <w:hyperlink r:id="rId15" w:history="1">
        <w:r w:rsidR="004C5492" w:rsidRPr="004C5492">
          <w:rPr>
            <w:rStyle w:val="Hyperlink"/>
          </w:rPr>
          <w:t>State Master</w:t>
        </w:r>
      </w:hyperlink>
    </w:p>
    <w:p w:rsidR="00F10F21" w:rsidRDefault="002C35DE" w:rsidP="00CF037C">
      <w:hyperlink r:id="rId16" w:history="1">
        <w:r w:rsidR="00F10F21" w:rsidRPr="00F10F21">
          <w:rPr>
            <w:rStyle w:val="Hyperlink"/>
          </w:rPr>
          <w:t xml:space="preserve">Montana Stats </w:t>
        </w:r>
      </w:hyperlink>
      <w:r w:rsidR="00F10F21">
        <w:t>(many updated in real time) from the MT Census and Economic Information Center</w:t>
      </w:r>
    </w:p>
    <w:p w:rsidR="00AB62C1" w:rsidRDefault="002C35DE" w:rsidP="00CF037C">
      <w:hyperlink r:id="rId17" w:history="1">
        <w:r w:rsidR="00AB62C1" w:rsidRPr="00AB62C1">
          <w:rPr>
            <w:rStyle w:val="Hyperlink"/>
          </w:rPr>
          <w:t xml:space="preserve">World </w:t>
        </w:r>
        <w:proofErr w:type="spellStart"/>
        <w:r w:rsidR="00AB62C1" w:rsidRPr="00AB62C1">
          <w:rPr>
            <w:rStyle w:val="Hyperlink"/>
          </w:rPr>
          <w:t>DataBank</w:t>
        </w:r>
        <w:proofErr w:type="spellEnd"/>
        <w:r w:rsidR="00AB62C1" w:rsidRPr="00AB62C1">
          <w:rPr>
            <w:rStyle w:val="Hyperlink"/>
          </w:rPr>
          <w:t xml:space="preserve"> </w:t>
        </w:r>
      </w:hyperlink>
      <w:r w:rsidR="00AB62C1">
        <w:t>from the World Bank</w:t>
      </w:r>
    </w:p>
    <w:p w:rsidR="00AB62C1" w:rsidRDefault="002C35DE" w:rsidP="00CF037C">
      <w:hyperlink r:id="rId18" w:history="1">
        <w:proofErr w:type="spellStart"/>
        <w:r w:rsidR="00AB62C1" w:rsidRPr="00AB62C1">
          <w:rPr>
            <w:rStyle w:val="Hyperlink"/>
          </w:rPr>
          <w:t>GeoHive</w:t>
        </w:r>
      </w:hyperlink>
      <w:r w:rsidR="00AB62C1">
        <w:t>’s</w:t>
      </w:r>
      <w:proofErr w:type="spellEnd"/>
      <w:r w:rsidR="00AB62C1">
        <w:t xml:space="preserve"> list of state statistical agencies around the world </w:t>
      </w:r>
    </w:p>
    <w:p w:rsidR="008C37A6" w:rsidRPr="008841BB" w:rsidRDefault="002C35DE" w:rsidP="00CF037C">
      <w:hyperlink r:id="rId19" w:history="1">
        <w:r w:rsidR="008C37A6" w:rsidRPr="008C37A6">
          <w:rPr>
            <w:rStyle w:val="Hyperlink"/>
          </w:rPr>
          <w:t xml:space="preserve">UN </w:t>
        </w:r>
        <w:proofErr w:type="spellStart"/>
        <w:r w:rsidR="008C37A6" w:rsidRPr="008C37A6">
          <w:rPr>
            <w:rStyle w:val="Hyperlink"/>
          </w:rPr>
          <w:t>Comtrade</w:t>
        </w:r>
        <w:proofErr w:type="spellEnd"/>
      </w:hyperlink>
      <w:r w:rsidR="007F0FED">
        <w:t xml:space="preserve"> from the United Nations</w:t>
      </w:r>
      <w:bookmarkStart w:id="0" w:name="_GoBack"/>
      <w:bookmarkEnd w:id="0"/>
    </w:p>
    <w:sectPr w:rsidR="008C37A6" w:rsidRPr="00884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7C"/>
    <w:rsid w:val="00077CCC"/>
    <w:rsid w:val="00134D41"/>
    <w:rsid w:val="002C35DE"/>
    <w:rsid w:val="0037117C"/>
    <w:rsid w:val="003810C2"/>
    <w:rsid w:val="004C5492"/>
    <w:rsid w:val="0073545A"/>
    <w:rsid w:val="007F0FED"/>
    <w:rsid w:val="00811E36"/>
    <w:rsid w:val="008841BB"/>
    <w:rsid w:val="008C37A6"/>
    <w:rsid w:val="009F76E8"/>
    <w:rsid w:val="00AB62C1"/>
    <w:rsid w:val="00C5160E"/>
    <w:rsid w:val="00CF037C"/>
    <w:rsid w:val="00DE451E"/>
    <w:rsid w:val="00F10F21"/>
    <w:rsid w:val="00F64BC0"/>
    <w:rsid w:val="00F9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37C"/>
    <w:rPr>
      <w:color w:val="0000FF" w:themeColor="hyperlink"/>
      <w:u w:val="single"/>
    </w:rPr>
  </w:style>
  <w:style w:type="table" w:styleId="TableGrid">
    <w:name w:val="Table Grid"/>
    <w:basedOn w:val="TableNormal"/>
    <w:uiPriority w:val="59"/>
    <w:rsid w:val="009F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37C"/>
    <w:rPr>
      <w:color w:val="0000FF" w:themeColor="hyperlink"/>
      <w:u w:val="single"/>
    </w:rPr>
  </w:style>
  <w:style w:type="table" w:styleId="TableGrid">
    <w:name w:val="Table Grid"/>
    <w:basedOn w:val="TableNormal"/>
    <w:uiPriority w:val="59"/>
    <w:rsid w:val="009F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media/headquarters/attachments/sections/library/publications/2014/wmnmap14_en%20pdf.ashx" TargetMode="External"/><Relationship Id="rId13" Type="http://schemas.openxmlformats.org/officeDocument/2006/relationships/hyperlink" Target="http://statabs.proquest.com/sa/index.html" TargetMode="External"/><Relationship Id="rId18" Type="http://schemas.openxmlformats.org/officeDocument/2006/relationships/hyperlink" Target="http://www.geohive.com/earth/statorgz.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plcenter.org/hate-map" TargetMode="External"/><Relationship Id="rId12" Type="http://schemas.openxmlformats.org/officeDocument/2006/relationships/hyperlink" Target="https://www.nass.usda.gov/Data_and_Statistics/" TargetMode="External"/><Relationship Id="rId17" Type="http://schemas.openxmlformats.org/officeDocument/2006/relationships/hyperlink" Target="http://databank.worldbank.org/data/home.aspx" TargetMode="External"/><Relationship Id="rId2" Type="http://schemas.microsoft.com/office/2007/relationships/stylesWithEffects" Target="stylesWithEffects.xml"/><Relationship Id="rId16" Type="http://schemas.openxmlformats.org/officeDocument/2006/relationships/hyperlink" Target="http://ceic.mt.go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b.org/Publications/Datasheets/2015/2015-world-population-data-sheet/world-map.aspx" TargetMode="External"/><Relationship Id="rId11" Type="http://schemas.openxmlformats.org/officeDocument/2006/relationships/hyperlink" Target="http://www.dataplace.org/" TargetMode="External"/><Relationship Id="rId5" Type="http://schemas.openxmlformats.org/officeDocument/2006/relationships/hyperlink" Target="http://www.google.com/publicdata/directory?hl=en_US&amp;dl=en_US" TargetMode="External"/><Relationship Id="rId15" Type="http://schemas.openxmlformats.org/officeDocument/2006/relationships/hyperlink" Target="http://www.statemaster.com/index.php" TargetMode="External"/><Relationship Id="rId10" Type="http://schemas.openxmlformats.org/officeDocument/2006/relationships/hyperlink" Target="http://www.thearda.com/quickstats/" TargetMode="External"/><Relationship Id="rId19" Type="http://schemas.openxmlformats.org/officeDocument/2006/relationships/hyperlink" Target="http://comtrade.un.org/db/" TargetMode="External"/><Relationship Id="rId4" Type="http://schemas.openxmlformats.org/officeDocument/2006/relationships/webSettings" Target="webSettings.xml"/><Relationship Id="rId9" Type="http://schemas.openxmlformats.org/officeDocument/2006/relationships/hyperlink" Target="https://gssdataexplorer.norc.org/" TargetMode="External"/><Relationship Id="rId14" Type="http://schemas.openxmlformats.org/officeDocument/2006/relationships/hyperlink" Target="http://www.nation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978F3692.dotm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jdolan</dc:creator>
  <cp:lastModifiedBy>Cline, Kelly</cp:lastModifiedBy>
  <cp:revision>2</cp:revision>
  <dcterms:created xsi:type="dcterms:W3CDTF">2017-05-30T20:27:00Z</dcterms:created>
  <dcterms:modified xsi:type="dcterms:W3CDTF">2017-05-30T20:27:00Z</dcterms:modified>
</cp:coreProperties>
</file>